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2559C9" w:rsidRDefault="002559C9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EE3134" w:rsidP="00BD45E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III/1281 </w:t>
            </w:r>
            <w:r w:rsidR="00BD45EA">
              <w:rPr>
                <w:rFonts w:ascii="Arial" w:hAnsi="Arial" w:cs="Arial"/>
                <w:b/>
                <w:sz w:val="22"/>
                <w:szCs w:val="22"/>
              </w:rPr>
              <w:t xml:space="preserve">Košetice - </w:t>
            </w:r>
            <w:r>
              <w:rPr>
                <w:rFonts w:ascii="Arial" w:hAnsi="Arial" w:cs="Arial"/>
                <w:b/>
                <w:sz w:val="22"/>
                <w:szCs w:val="22"/>
              </w:rPr>
              <w:t>Vyklantice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9E628C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:rsidTr="00E830B4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0D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  <w:p w:rsidR="00CE582D" w:rsidRPr="00A91754" w:rsidRDefault="00CE582D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F63462" w:rsidRPr="00EE46E5" w:rsidTr="00746FE2">
        <w:trPr>
          <w:trHeight w:val="7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AF34D6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AA1073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7</w:t>
            </w:r>
            <w:r w:rsidR="00AA1073">
              <w:rPr>
                <w:rFonts w:ascii="Arial" w:hAnsi="Arial" w:cs="Arial"/>
                <w:sz w:val="22"/>
                <w:szCs w:val="22"/>
              </w:rPr>
              <w:t>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F34D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F63462" w:rsidRPr="00746FE2" w:rsidRDefault="00F63462" w:rsidP="00F63462">
      <w:pPr>
        <w:rPr>
          <w:sz w:val="4"/>
          <w:szCs w:val="4"/>
        </w:rPr>
      </w:pPr>
    </w:p>
    <w:p w:rsidR="00F63462" w:rsidRPr="00FE0252" w:rsidRDefault="00F63462" w:rsidP="00FE025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FB4191" w:rsidRPr="009E2ADE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 w:rsidRPr="009E2ADE">
        <w:rPr>
          <w:rFonts w:cs="Arial"/>
          <w:szCs w:val="22"/>
          <w:lang w:eastAsia="ar-SA"/>
        </w:rPr>
        <w:t>Veřejná zakázka je</w:t>
      </w:r>
      <w:r w:rsidR="00F63462" w:rsidRPr="009E2ADE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9E2ADE">
        <w:rPr>
          <w:rFonts w:cs="Arial"/>
          <w:szCs w:val="22"/>
          <w:lang w:eastAsia="ar-SA"/>
        </w:rPr>
        <w:t xml:space="preserve">e </w:t>
      </w:r>
      <w:r w:rsidR="00122F4C" w:rsidRPr="009E2ADE">
        <w:rPr>
          <w:rFonts w:cs="Arial"/>
          <w:szCs w:val="22"/>
          <w:lang w:eastAsia="ar-SA"/>
        </w:rPr>
        <w:t>vypracování</w:t>
      </w:r>
      <w:r w:rsidR="0093015C" w:rsidRPr="009E2ADE">
        <w:rPr>
          <w:rFonts w:cs="Arial"/>
          <w:szCs w:val="22"/>
          <w:lang w:eastAsia="ar-SA"/>
        </w:rPr>
        <w:t xml:space="preserve"> projektové dokumentace pro vydání </w:t>
      </w:r>
      <w:r w:rsidR="009E2ADE" w:rsidRPr="009E2ADE">
        <w:rPr>
          <w:rFonts w:cs="Arial"/>
          <w:szCs w:val="22"/>
          <w:lang w:eastAsia="ar-SA"/>
        </w:rPr>
        <w:t>společného povolení</w:t>
      </w:r>
      <w:r w:rsidR="001450FF" w:rsidRPr="009E2ADE">
        <w:rPr>
          <w:rFonts w:cs="Arial"/>
          <w:spacing w:val="-2"/>
          <w:szCs w:val="22"/>
          <w:lang w:eastAsia="ar-SA"/>
        </w:rPr>
        <w:t xml:space="preserve"> </w:t>
      </w:r>
      <w:r w:rsidR="00E21527">
        <w:rPr>
          <w:rFonts w:cs="Arial"/>
          <w:spacing w:val="-2"/>
          <w:szCs w:val="22"/>
          <w:lang w:eastAsia="ar-SA"/>
        </w:rPr>
        <w:t xml:space="preserve">(dále jen „DUSP“) </w:t>
      </w:r>
      <w:r w:rsidR="00B030C5" w:rsidRPr="009E2ADE">
        <w:rPr>
          <w:rFonts w:cs="Arial"/>
          <w:spacing w:val="-2"/>
          <w:szCs w:val="22"/>
          <w:lang w:eastAsia="ar-SA"/>
        </w:rPr>
        <w:t xml:space="preserve">a </w:t>
      </w:r>
      <w:r w:rsidR="00E3445B" w:rsidRPr="009E2ADE">
        <w:rPr>
          <w:rFonts w:cs="Arial"/>
          <w:spacing w:val="-2"/>
          <w:szCs w:val="22"/>
          <w:lang w:eastAsia="ar-SA"/>
        </w:rPr>
        <w:t>zpracování</w:t>
      </w:r>
      <w:r w:rsidR="00B030C5" w:rsidRPr="009E2ADE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9E2ADE">
        <w:rPr>
          <w:rFonts w:cs="Arial"/>
          <w:szCs w:val="22"/>
          <w:lang w:eastAsia="ar-SA"/>
        </w:rPr>
        <w:t xml:space="preserve"> stavby (dále jen </w:t>
      </w:r>
      <w:r w:rsidR="00122F4C" w:rsidRPr="009E2ADE">
        <w:rPr>
          <w:rFonts w:cs="Arial"/>
          <w:szCs w:val="22"/>
          <w:lang w:eastAsia="ar-SA"/>
        </w:rPr>
        <w:t>„</w:t>
      </w:r>
      <w:r w:rsidR="00B030C5" w:rsidRPr="009E2ADE">
        <w:rPr>
          <w:rFonts w:cs="Arial"/>
          <w:szCs w:val="22"/>
          <w:lang w:eastAsia="ar-SA"/>
        </w:rPr>
        <w:t>PDPS</w:t>
      </w:r>
      <w:r w:rsidR="00122F4C" w:rsidRPr="009E2ADE">
        <w:rPr>
          <w:rFonts w:cs="Arial"/>
          <w:szCs w:val="22"/>
          <w:lang w:eastAsia="ar-SA"/>
        </w:rPr>
        <w:t>“</w:t>
      </w:r>
      <w:r w:rsidR="00B030C5" w:rsidRPr="009E2ADE">
        <w:rPr>
          <w:rFonts w:cs="Arial"/>
          <w:szCs w:val="22"/>
          <w:lang w:eastAsia="ar-SA"/>
        </w:rPr>
        <w:t>)</w:t>
      </w:r>
      <w:r w:rsidR="001450FF" w:rsidRPr="009E2ADE">
        <w:rPr>
          <w:rFonts w:cs="Arial"/>
          <w:szCs w:val="22"/>
          <w:lang w:eastAsia="ar-SA"/>
        </w:rPr>
        <w:t xml:space="preserve"> vč. soupisu prací a rozpočtu</w:t>
      </w:r>
      <w:r w:rsidR="00122F4C" w:rsidRPr="009E2ADE">
        <w:rPr>
          <w:rFonts w:cs="Arial"/>
          <w:szCs w:val="22"/>
          <w:lang w:eastAsia="ar-SA"/>
        </w:rPr>
        <w:t xml:space="preserve"> </w:t>
      </w:r>
      <w:r w:rsidR="00ED78AF" w:rsidRPr="009E2ADE">
        <w:rPr>
          <w:rFonts w:cs="Arial"/>
          <w:szCs w:val="22"/>
          <w:lang w:eastAsia="ar-SA"/>
        </w:rPr>
        <w:t>akce „</w:t>
      </w:r>
      <w:r w:rsidR="00D05FD0" w:rsidRPr="009E2ADE">
        <w:rPr>
          <w:rFonts w:cs="Arial"/>
          <w:b/>
          <w:szCs w:val="22"/>
        </w:rPr>
        <w:t xml:space="preserve">III/1281 </w:t>
      </w:r>
      <w:r w:rsidR="00AA1073">
        <w:rPr>
          <w:rFonts w:cs="Arial"/>
          <w:b/>
          <w:szCs w:val="22"/>
        </w:rPr>
        <w:t xml:space="preserve">Košetice - </w:t>
      </w:r>
      <w:r w:rsidR="00D05FD0" w:rsidRPr="009E2ADE">
        <w:rPr>
          <w:rFonts w:cs="Arial"/>
          <w:b/>
          <w:szCs w:val="22"/>
        </w:rPr>
        <w:t>Vyklantice</w:t>
      </w:r>
      <w:r w:rsidR="00917EAE" w:rsidRPr="009E2ADE">
        <w:rPr>
          <w:rFonts w:cs="Arial"/>
          <w:szCs w:val="22"/>
          <w:lang w:eastAsia="ar-SA"/>
        </w:rPr>
        <w:t xml:space="preserve">“. </w:t>
      </w:r>
    </w:p>
    <w:p w:rsidR="002F48AC" w:rsidRDefault="002F48AC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2F48AC" w:rsidRDefault="002F48AC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Předmětem veřejné zakázky je rovněž zajištění pravomocného společného</w:t>
      </w:r>
      <w:r w:rsidR="003C003C">
        <w:rPr>
          <w:rFonts w:cs="Arial"/>
          <w:szCs w:val="22"/>
          <w:lang w:eastAsia="ar-SA"/>
        </w:rPr>
        <w:t xml:space="preserve"> povolení stavby</w:t>
      </w:r>
      <w:r>
        <w:rPr>
          <w:rFonts w:cs="Arial"/>
          <w:szCs w:val="22"/>
          <w:lang w:eastAsia="ar-SA"/>
        </w:rPr>
        <w:t xml:space="preserve"> včetně úhrady správního poplatku. </w:t>
      </w:r>
    </w:p>
    <w:p w:rsidR="009E2ADE" w:rsidRDefault="009E2ADE" w:rsidP="0071043B">
      <w:pPr>
        <w:pStyle w:val="Bntext2"/>
        <w:ind w:left="0"/>
        <w:rPr>
          <w:rFonts w:cs="Arial"/>
          <w:szCs w:val="22"/>
          <w:lang w:eastAsia="ar-SA"/>
        </w:rPr>
      </w:pPr>
    </w:p>
    <w:p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A929E2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3331AD" w:rsidRDefault="00D05FD0" w:rsidP="007238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projektové dokumentace bude návrh rekonstrukce silnice III/1281 v úseku od obce Vyklantice do obce Košetice, včetně úseků v 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>
        <w:rPr>
          <w:rFonts w:ascii="Arial" w:hAnsi="Arial" w:cs="Arial"/>
          <w:sz w:val="22"/>
          <w:szCs w:val="22"/>
        </w:rPr>
        <w:t xml:space="preserve"> obcí Vyklantice, Buřenice a Košetice</w:t>
      </w:r>
      <w:r w:rsidR="0072388C">
        <w:rPr>
          <w:rFonts w:ascii="Arial" w:hAnsi="Arial" w:cs="Arial"/>
          <w:sz w:val="22"/>
          <w:szCs w:val="22"/>
        </w:rPr>
        <w:t xml:space="preserve">. Rekonstrukce bude navržena ve stávající trase a šířce vozovky. </w:t>
      </w:r>
      <w:r w:rsidR="00A929E2" w:rsidRPr="0086075B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 w:rsidR="004D67D7" w:rsidRPr="0086075B">
        <w:rPr>
          <w:rFonts w:ascii="Arial" w:hAnsi="Arial" w:cs="Arial"/>
          <w:spacing w:val="-4"/>
          <w:sz w:val="22"/>
          <w:szCs w:val="22"/>
        </w:rPr>
        <w:t xml:space="preserve">cca </w:t>
      </w:r>
      <w:r>
        <w:rPr>
          <w:rFonts w:ascii="Arial" w:hAnsi="Arial" w:cs="Arial"/>
          <w:spacing w:val="-4"/>
          <w:sz w:val="22"/>
          <w:szCs w:val="22"/>
        </w:rPr>
        <w:t>5,</w:t>
      </w:r>
      <w:r w:rsidR="002F48AC">
        <w:rPr>
          <w:rFonts w:ascii="Arial" w:hAnsi="Arial" w:cs="Arial"/>
          <w:spacing w:val="-4"/>
          <w:sz w:val="22"/>
          <w:szCs w:val="22"/>
        </w:rPr>
        <w:t>68</w:t>
      </w:r>
      <w:r w:rsidR="004D67D7" w:rsidRPr="0086075B">
        <w:rPr>
          <w:rFonts w:ascii="Arial" w:hAnsi="Arial" w:cs="Arial"/>
          <w:spacing w:val="-4"/>
          <w:sz w:val="22"/>
          <w:szCs w:val="22"/>
        </w:rPr>
        <w:t xml:space="preserve"> </w:t>
      </w:r>
      <w:r w:rsidR="00ED4AD7" w:rsidRPr="0086075B">
        <w:rPr>
          <w:rFonts w:ascii="Arial" w:hAnsi="Arial" w:cs="Arial"/>
          <w:spacing w:val="-4"/>
          <w:sz w:val="22"/>
          <w:szCs w:val="22"/>
        </w:rPr>
        <w:t>km.</w:t>
      </w:r>
      <w:r w:rsidR="00ED4AD7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72388C">
        <w:rPr>
          <w:rFonts w:ascii="Arial" w:hAnsi="Arial" w:cs="Arial"/>
          <w:sz w:val="22"/>
          <w:szCs w:val="22"/>
        </w:rPr>
        <w:t>Součástí bude rovněž prověření stavu silničních propustků a jejich případná rekonstrukce.</w:t>
      </w:r>
    </w:p>
    <w:p w:rsidR="00F607DC" w:rsidRDefault="00F607DC" w:rsidP="0072388C">
      <w:pPr>
        <w:jc w:val="both"/>
        <w:rPr>
          <w:rFonts w:ascii="Arial" w:hAnsi="Arial" w:cs="Arial"/>
          <w:sz w:val="22"/>
          <w:szCs w:val="22"/>
        </w:rPr>
      </w:pPr>
    </w:p>
    <w:p w:rsidR="007152A5" w:rsidRDefault="007152A5" w:rsidP="0072388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plnění</w:t>
      </w:r>
      <w:r w:rsidR="004D185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resp</w:t>
      </w:r>
      <w:r w:rsidR="00D516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rekonstruovaný úsek silnice III/1281</w:t>
      </w:r>
      <w:r w:rsidR="004D185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bude rozdělen na jednotlivé úseky:</w:t>
      </w:r>
    </w:p>
    <w:p w:rsidR="004908C4" w:rsidRDefault="004908C4" w:rsidP="0072388C">
      <w:pPr>
        <w:jc w:val="both"/>
        <w:rPr>
          <w:rFonts w:ascii="Arial" w:hAnsi="Arial" w:cs="Arial"/>
          <w:sz w:val="22"/>
          <w:szCs w:val="22"/>
        </w:rPr>
      </w:pPr>
    </w:p>
    <w:p w:rsidR="00F607DC" w:rsidRDefault="007152A5" w:rsidP="000F4736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</w:t>
      </w:r>
      <w:r w:rsidR="00F607DC" w:rsidRPr="004908C4">
        <w:rPr>
          <w:rFonts w:ascii="Arial" w:hAnsi="Arial" w:cs="Arial"/>
          <w:sz w:val="22"/>
          <w:szCs w:val="22"/>
        </w:rPr>
        <w:t xml:space="preserve">čátek úseku </w:t>
      </w:r>
      <w:r w:rsidRPr="004908C4">
        <w:rPr>
          <w:rFonts w:ascii="Arial" w:hAnsi="Arial" w:cs="Arial"/>
          <w:sz w:val="22"/>
          <w:szCs w:val="22"/>
        </w:rPr>
        <w:t xml:space="preserve">je </w:t>
      </w:r>
      <w:r w:rsidR="00F607DC" w:rsidRPr="004908C4">
        <w:rPr>
          <w:rFonts w:ascii="Arial" w:hAnsi="Arial" w:cs="Arial"/>
          <w:sz w:val="22"/>
          <w:szCs w:val="22"/>
        </w:rPr>
        <w:t xml:space="preserve">cca 30 m před křižovatkou silnice III/1281 se silnicí </w:t>
      </w:r>
      <w:r w:rsidRPr="004908C4">
        <w:rPr>
          <w:rFonts w:ascii="Arial" w:hAnsi="Arial" w:cs="Arial"/>
          <w:sz w:val="22"/>
          <w:szCs w:val="22"/>
        </w:rPr>
        <w:t xml:space="preserve">III/12813 </w:t>
      </w:r>
      <w:r w:rsidR="008D1B2C" w:rsidRPr="004908C4">
        <w:rPr>
          <w:rFonts w:ascii="Arial" w:hAnsi="Arial" w:cs="Arial"/>
          <w:sz w:val="22"/>
          <w:szCs w:val="22"/>
        </w:rPr>
        <w:t>(ve směru staničení - Vyklantice – Košetice) p</w:t>
      </w:r>
      <w:r w:rsidRPr="004908C4">
        <w:rPr>
          <w:rFonts w:ascii="Arial" w:hAnsi="Arial" w:cs="Arial"/>
          <w:sz w:val="22"/>
          <w:szCs w:val="22"/>
        </w:rPr>
        <w:t xml:space="preserve">řed obcí Vyklantice. Konec úseku </w:t>
      </w:r>
      <w:r w:rsidR="008D1B2C" w:rsidRPr="004908C4">
        <w:rPr>
          <w:rFonts w:ascii="Arial" w:hAnsi="Arial" w:cs="Arial"/>
          <w:sz w:val="22"/>
          <w:szCs w:val="22"/>
        </w:rPr>
        <w:t>je vymezen dopravní značkou „konec obce“ Vyklantice. Délka úseku je cca 550 m.</w:t>
      </w:r>
      <w:r w:rsidR="00D51622" w:rsidRPr="004908C4">
        <w:rPr>
          <w:rFonts w:ascii="Arial" w:hAnsi="Arial" w:cs="Arial"/>
          <w:sz w:val="22"/>
          <w:szCs w:val="22"/>
        </w:rPr>
        <w:t xml:space="preserve"> Jedná se o úsek převážně v </w:t>
      </w:r>
      <w:proofErr w:type="spellStart"/>
      <w:r w:rsidR="00D51622" w:rsidRPr="004908C4">
        <w:rPr>
          <w:rFonts w:ascii="Arial" w:hAnsi="Arial" w:cs="Arial"/>
          <w:sz w:val="22"/>
          <w:szCs w:val="22"/>
        </w:rPr>
        <w:t>intravilánu</w:t>
      </w:r>
      <w:proofErr w:type="spellEnd"/>
      <w:r w:rsidR="00D51622" w:rsidRPr="004908C4">
        <w:rPr>
          <w:rFonts w:ascii="Arial" w:hAnsi="Arial" w:cs="Arial"/>
          <w:sz w:val="22"/>
          <w:szCs w:val="22"/>
        </w:rPr>
        <w:t xml:space="preserve"> obce.</w:t>
      </w:r>
    </w:p>
    <w:p w:rsidR="004908C4" w:rsidRPr="004908C4" w:rsidRDefault="004908C4" w:rsidP="004908C4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3331AD" w:rsidRPr="004908C4" w:rsidRDefault="008D1B2C" w:rsidP="004908C4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pacing w:val="-4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 w:rsidRPr="004908C4">
        <w:rPr>
          <w:rFonts w:ascii="Arial" w:hAnsi="Arial" w:cs="Arial"/>
          <w:b/>
          <w:sz w:val="22"/>
          <w:szCs w:val="22"/>
        </w:rPr>
        <w:tab/>
      </w:r>
      <w:r w:rsidR="00D51622" w:rsidRPr="004908C4">
        <w:rPr>
          <w:rFonts w:ascii="Arial" w:hAnsi="Arial" w:cs="Arial"/>
          <w:sz w:val="22"/>
          <w:szCs w:val="22"/>
        </w:rPr>
        <w:t>Začátek úseku je vymezen dopravní značkou „konec obce“ Vyklantice</w:t>
      </w:r>
      <w:r w:rsidR="004908C4" w:rsidRPr="004908C4">
        <w:rPr>
          <w:rFonts w:ascii="Arial" w:hAnsi="Arial" w:cs="Arial"/>
          <w:sz w:val="22"/>
          <w:szCs w:val="22"/>
        </w:rPr>
        <w:t xml:space="preserve">. </w:t>
      </w:r>
      <w:r w:rsidR="00D51622" w:rsidRPr="004908C4">
        <w:rPr>
          <w:rFonts w:ascii="Arial" w:hAnsi="Arial" w:cs="Arial"/>
          <w:sz w:val="22"/>
          <w:szCs w:val="22"/>
        </w:rPr>
        <w:t>Konec úseku je u dopravní značky „začátek obce“ Buřenice. Úsek má délku cca 1</w:t>
      </w:r>
      <w:r w:rsidR="007736DB">
        <w:rPr>
          <w:rFonts w:ascii="Arial" w:hAnsi="Arial" w:cs="Arial"/>
          <w:sz w:val="22"/>
          <w:szCs w:val="22"/>
        </w:rPr>
        <w:t xml:space="preserve"> </w:t>
      </w:r>
      <w:r w:rsidR="00D51622" w:rsidRPr="004908C4">
        <w:rPr>
          <w:rFonts w:ascii="Arial" w:hAnsi="Arial" w:cs="Arial"/>
          <w:sz w:val="22"/>
          <w:szCs w:val="22"/>
        </w:rPr>
        <w:t>400 m.</w:t>
      </w:r>
    </w:p>
    <w:p w:rsidR="004908C4" w:rsidRDefault="004908C4" w:rsidP="00D51622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4908C4" w:rsidRDefault="00D51622" w:rsidP="00BC73DA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Jedná se o úsek v průtahu obce Buřenice vymezený dopravními značkami </w:t>
      </w:r>
      <w:r w:rsidR="003E707D">
        <w:rPr>
          <w:rFonts w:ascii="Arial" w:hAnsi="Arial" w:cs="Arial"/>
          <w:sz w:val="22"/>
          <w:szCs w:val="22"/>
        </w:rPr>
        <w:t>„</w:t>
      </w:r>
      <w:r w:rsidRPr="004908C4">
        <w:rPr>
          <w:rFonts w:ascii="Arial" w:hAnsi="Arial" w:cs="Arial"/>
          <w:sz w:val="22"/>
          <w:szCs w:val="22"/>
        </w:rPr>
        <w:t>začátek a konec obce</w:t>
      </w:r>
      <w:r w:rsidR="003E707D">
        <w:rPr>
          <w:rFonts w:ascii="Arial" w:hAnsi="Arial" w:cs="Arial"/>
          <w:sz w:val="22"/>
          <w:szCs w:val="22"/>
        </w:rPr>
        <w:t>“</w:t>
      </w:r>
      <w:r w:rsidRPr="004908C4">
        <w:rPr>
          <w:rFonts w:ascii="Arial" w:hAnsi="Arial" w:cs="Arial"/>
          <w:sz w:val="22"/>
          <w:szCs w:val="22"/>
        </w:rPr>
        <w:t xml:space="preserve"> Buřenice v délce cca </w:t>
      </w:r>
      <w:r w:rsidR="004908C4" w:rsidRPr="004908C4">
        <w:rPr>
          <w:rFonts w:ascii="Arial" w:hAnsi="Arial" w:cs="Arial"/>
          <w:sz w:val="22"/>
          <w:szCs w:val="22"/>
        </w:rPr>
        <w:t>430 m.</w:t>
      </w:r>
    </w:p>
    <w:p w:rsidR="004908C4" w:rsidRPr="004908C4" w:rsidRDefault="004908C4" w:rsidP="004908C4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4908C4" w:rsidRPr="004908C4" w:rsidRDefault="004908C4" w:rsidP="00F8102E">
      <w:pPr>
        <w:pStyle w:val="Odstavecseseznamem"/>
        <w:numPr>
          <w:ilvl w:val="0"/>
          <w:numId w:val="4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lastRenderedPageBreak/>
        <w:t>úsek)</w:t>
      </w:r>
      <w:r w:rsidR="00D51622" w:rsidRPr="004908C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Začátek úseku je </w:t>
      </w:r>
      <w:r w:rsidR="00925CF9">
        <w:rPr>
          <w:rFonts w:ascii="Arial" w:hAnsi="Arial" w:cs="Arial"/>
          <w:sz w:val="22"/>
          <w:szCs w:val="22"/>
        </w:rPr>
        <w:t>vymezen</w:t>
      </w:r>
      <w:r w:rsidRPr="004908C4">
        <w:rPr>
          <w:rFonts w:ascii="Arial" w:hAnsi="Arial" w:cs="Arial"/>
          <w:sz w:val="22"/>
          <w:szCs w:val="22"/>
        </w:rPr>
        <w:t xml:space="preserve"> dopravní značkou „konec obce“ Buřenice. Řešený úsek končí na křižovatce silnic III/1281 a III/12920a v délce cca 3 300 m. Jedná se převážně o </w:t>
      </w:r>
      <w:proofErr w:type="spellStart"/>
      <w:r w:rsidRPr="004908C4">
        <w:rPr>
          <w:rFonts w:ascii="Arial" w:hAnsi="Arial" w:cs="Arial"/>
          <w:sz w:val="22"/>
          <w:szCs w:val="22"/>
        </w:rPr>
        <w:t>extravilánový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úsek. Úsek v </w:t>
      </w:r>
      <w:proofErr w:type="spellStart"/>
      <w:r w:rsidRPr="004908C4">
        <w:rPr>
          <w:rFonts w:ascii="Arial" w:hAnsi="Arial" w:cs="Arial"/>
          <w:sz w:val="22"/>
          <w:szCs w:val="22"/>
        </w:rPr>
        <w:t>extravilánu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má délku cca 3 100 m. Zbytek tvoří úsek v průtahu obce Košetice v délce cca 200</w:t>
      </w:r>
      <w:r w:rsidR="007736DB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 xml:space="preserve">m. </w:t>
      </w:r>
    </w:p>
    <w:p w:rsidR="00D51622" w:rsidRDefault="00D51622" w:rsidP="00D51622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3331AD" w:rsidRDefault="003331AD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mimo jiné geodetické zaměření trasy silnice III/1281 v dotčeném úseku pro potřeby zpracování projekčního návrhu rekonstrukce.</w:t>
      </w: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72388C" w:rsidRDefault="0072388C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dále i zajištění provedení diagnostiky vozovky včetně vyhodnocení a zpracování zprávy o provedeném diagnostickém průzkumu vč. návrhů rekonstrukce dle zjištěných skutečností. Součástí diagnostického průzkumu bude rovněž prověření všech konstrukčních vrstev vozovky s ohledem na zjištění přítomnosti PAU v souladu s</w:t>
      </w:r>
      <w:r w:rsidR="00135EAF">
        <w:rPr>
          <w:rFonts w:cs="Arial"/>
          <w:szCs w:val="22"/>
        </w:rPr>
        <w:t> Vyhláškou č. 130/2019. Diagnostický průzkum bude členěn dle jednotlivých úseků 1) – 4), specifikovaných v bližší technické specifikaci v článku 1.</w:t>
      </w:r>
    </w:p>
    <w:p w:rsidR="00135EAF" w:rsidRPr="002F48AC" w:rsidRDefault="00135EAF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9D2FDB" w:rsidRPr="007714E8" w:rsidRDefault="00884099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F48AC">
        <w:rPr>
          <w:rFonts w:cs="Arial"/>
          <w:spacing w:val="-4"/>
          <w:szCs w:val="22"/>
        </w:rPr>
        <w:t>Zhotovitel zajistí souhlasy vlastníků</w:t>
      </w:r>
      <w:r w:rsidR="009D2FDB" w:rsidRPr="002F48AC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2F48AC">
        <w:rPr>
          <w:rFonts w:cs="Arial"/>
          <w:szCs w:val="22"/>
        </w:rPr>
        <w:t xml:space="preserve"> a PUPFL. </w:t>
      </w:r>
      <w:r w:rsidR="009D2FDB" w:rsidRPr="000C6686">
        <w:rPr>
          <w:rFonts w:cs="Arial"/>
          <w:szCs w:val="22"/>
        </w:rPr>
        <w:t>Zajištění</w:t>
      </w:r>
      <w:r w:rsidR="009D2FDB" w:rsidRPr="0072388C">
        <w:rPr>
          <w:rFonts w:cs="Arial"/>
          <w:color w:val="FF0000"/>
          <w:szCs w:val="22"/>
        </w:rPr>
        <w:t xml:space="preserve"> </w:t>
      </w:r>
      <w:r w:rsidR="009D2FDB">
        <w:rPr>
          <w:rFonts w:cs="Arial"/>
          <w:szCs w:val="22"/>
        </w:rPr>
        <w:t>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:rsidR="00746FE2" w:rsidRDefault="00746FE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(</w:t>
      </w:r>
      <w:r w:rsidR="00252BF5">
        <w:rPr>
          <w:rFonts w:ascii="Arial" w:hAnsi="Arial" w:cs="Arial"/>
          <w:sz w:val="22"/>
          <w:szCs w:val="22"/>
          <w:lang w:eastAsia="ar-SA"/>
        </w:rPr>
        <w:t>viz</w:t>
      </w:r>
      <w:r w:rsidR="00FD261D" w:rsidRPr="00E3209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E3209D">
        <w:rPr>
          <w:rFonts w:ascii="Arial" w:hAnsi="Arial" w:cs="Arial"/>
          <w:sz w:val="22"/>
          <w:szCs w:val="22"/>
          <w:lang w:eastAsia="ar-SA"/>
        </w:rPr>
        <w:t>).</w:t>
      </w:r>
    </w:p>
    <w:p w:rsidR="000C6686" w:rsidRDefault="000C668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 xml:space="preserve">návrhu smlouvy o provedení veřejné </w:t>
      </w:r>
      <w:r w:rsidR="00F77F9B" w:rsidRPr="00E3209D">
        <w:rPr>
          <w:rFonts w:ascii="Arial" w:hAnsi="Arial" w:cs="Arial"/>
          <w:sz w:val="22"/>
          <w:szCs w:val="22"/>
        </w:rPr>
        <w:t>zakázky</w:t>
      </w:r>
      <w:r w:rsidRPr="00E3209D">
        <w:rPr>
          <w:rFonts w:ascii="Arial" w:hAnsi="Arial" w:cs="Arial"/>
          <w:sz w:val="22"/>
          <w:szCs w:val="22"/>
        </w:rPr>
        <w:t xml:space="preserve"> (</w:t>
      </w:r>
      <w:r w:rsidR="003628F6"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2F48AC">
        <w:rPr>
          <w:rFonts w:ascii="Arial" w:hAnsi="Arial" w:cs="Arial"/>
          <w:sz w:val="22"/>
          <w:szCs w:val="22"/>
        </w:rPr>
        <w:t>1 6</w:t>
      </w:r>
      <w:r w:rsidR="002A2475">
        <w:rPr>
          <w:rFonts w:ascii="Arial" w:hAnsi="Arial" w:cs="Arial"/>
          <w:sz w:val="22"/>
          <w:szCs w:val="22"/>
        </w:rPr>
        <w:t>50 000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994667" w:rsidRDefault="00994667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994667" w:rsidRDefault="00994667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Nejsou takovéto osoby.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994667" w:rsidRPr="009403FB" w:rsidRDefault="00994667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227FE0" w:rsidRPr="00227FE0" w:rsidRDefault="00227FE0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227FE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 xml:space="preserve">Pro předložení čestného prohlášení ve vztahu k § 74 odst. 1 písm. b) a c)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 xml:space="preserve">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56036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227FE0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C76AD6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lastRenderedPageBreak/>
        <w:t xml:space="preserve">Dodavatel v souladu s </w:t>
      </w:r>
      <w:proofErr w:type="spellStart"/>
      <w:r w:rsidRPr="00C76AD6">
        <w:rPr>
          <w:rFonts w:ascii="Arial" w:hAnsi="Arial" w:cs="Arial"/>
          <w:b/>
          <w:spacing w:val="-2"/>
        </w:rPr>
        <w:t>ust</w:t>
      </w:r>
      <w:proofErr w:type="spellEnd"/>
      <w:r w:rsidRPr="00C76AD6">
        <w:rPr>
          <w:rFonts w:ascii="Arial" w:hAnsi="Arial" w:cs="Arial"/>
          <w:b/>
          <w:spacing w:val="-2"/>
        </w:rPr>
        <w:t xml:space="preserve">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</w:t>
      </w:r>
      <w:r w:rsidR="00227FE0">
        <w:rPr>
          <w:rFonts w:ascii="Arial" w:hAnsi="Arial" w:cs="Arial"/>
          <w:b/>
          <w:spacing w:val="-4"/>
        </w:rPr>
        <w:t xml:space="preserve"> nebo osvědčení o registraci</w:t>
      </w:r>
      <w:r w:rsidRPr="00BA6657">
        <w:rPr>
          <w:rFonts w:ascii="Arial" w:hAnsi="Arial" w:cs="Arial"/>
          <w:b/>
          <w:spacing w:val="-4"/>
        </w:rPr>
        <w:t xml:space="preserve">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227FE0" w:rsidRPr="00227FE0" w:rsidRDefault="00227FE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9E2AD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color w:val="FF0000"/>
          <w:spacing w:val="4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Zadavatel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>pro splnění</w:t>
      </w:r>
      <w:r w:rsidRPr="002F48AC">
        <w:rPr>
          <w:rFonts w:ascii="Arial" w:hAnsi="Arial" w:cs="Arial"/>
          <w:color w:val="FF0000"/>
          <w:spacing w:val="4"/>
          <w:sz w:val="22"/>
          <w:szCs w:val="22"/>
        </w:rPr>
        <w:t xml:space="preserve"> </w:t>
      </w:r>
      <w:r w:rsidRPr="007675D2">
        <w:rPr>
          <w:rFonts w:ascii="Arial" w:hAnsi="Arial" w:cs="Arial"/>
          <w:spacing w:val="4"/>
          <w:sz w:val="22"/>
          <w:szCs w:val="22"/>
        </w:rPr>
        <w:t>technické kvalifikace v</w:t>
      </w:r>
      <w:r w:rsidR="009E2ADE" w:rsidRPr="007675D2">
        <w:rPr>
          <w:rFonts w:ascii="Arial" w:hAnsi="Arial" w:cs="Arial"/>
          <w:spacing w:val="4"/>
          <w:sz w:val="22"/>
          <w:szCs w:val="22"/>
        </w:rPr>
        <w:t> </w:t>
      </w:r>
      <w:r w:rsidRPr="007675D2">
        <w:rPr>
          <w:rFonts w:ascii="Arial" w:hAnsi="Arial" w:cs="Arial"/>
          <w:spacing w:val="4"/>
          <w:sz w:val="22"/>
          <w:szCs w:val="22"/>
        </w:rPr>
        <w:t>rozsahu</w:t>
      </w:r>
      <w:r w:rsidR="009E2ADE" w:rsidRPr="007675D2">
        <w:rPr>
          <w:rFonts w:ascii="Arial" w:hAnsi="Arial" w:cs="Arial"/>
          <w:spacing w:val="4"/>
          <w:sz w:val="22"/>
          <w:szCs w:val="22"/>
        </w:rPr>
        <w:t>:</w:t>
      </w:r>
    </w:p>
    <w:p w:rsidR="00FB4191" w:rsidRPr="004A45F4" w:rsidRDefault="009E2AD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4A45F4">
        <w:rPr>
          <w:rFonts w:ascii="Arial" w:hAnsi="Arial" w:cs="Arial"/>
          <w:spacing w:val="4"/>
          <w:sz w:val="22"/>
          <w:szCs w:val="22"/>
        </w:rPr>
        <w:t>-</w:t>
      </w:r>
      <w:r w:rsidR="00F63462" w:rsidRPr="004A45F4">
        <w:rPr>
          <w:rFonts w:ascii="Arial" w:hAnsi="Arial" w:cs="Arial"/>
          <w:spacing w:val="4"/>
          <w:sz w:val="22"/>
          <w:szCs w:val="22"/>
        </w:rPr>
        <w:t xml:space="preserve"> </w:t>
      </w:r>
      <w:r w:rsidR="00AD7047" w:rsidRPr="004A45F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4A45F4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4A45F4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4A45F4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4A45F4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4A45F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C24E4" w:rsidRPr="004A45F4">
        <w:rPr>
          <w:rFonts w:ascii="Arial" w:hAnsi="Arial" w:cs="Arial"/>
          <w:b/>
          <w:spacing w:val="-6"/>
          <w:sz w:val="22"/>
          <w:szCs w:val="22"/>
        </w:rPr>
        <w:t xml:space="preserve">nebo rekonstrukcí) </w:t>
      </w:r>
      <w:r w:rsidRPr="004A45F4">
        <w:rPr>
          <w:rFonts w:ascii="Arial" w:hAnsi="Arial" w:cs="Arial"/>
          <w:b/>
          <w:spacing w:val="-6"/>
          <w:sz w:val="22"/>
          <w:szCs w:val="22"/>
        </w:rPr>
        <w:t>silnic v </w:t>
      </w:r>
      <w:proofErr w:type="spellStart"/>
      <w:r w:rsidRPr="004A45F4">
        <w:rPr>
          <w:rFonts w:ascii="Arial" w:hAnsi="Arial" w:cs="Arial"/>
          <w:b/>
          <w:spacing w:val="-6"/>
          <w:sz w:val="22"/>
          <w:szCs w:val="22"/>
        </w:rPr>
        <w:t>extravilánu</w:t>
      </w:r>
      <w:proofErr w:type="spellEnd"/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47150" w:rsidRPr="004A45F4">
        <w:rPr>
          <w:rFonts w:ascii="Arial" w:hAnsi="Arial" w:cs="Arial"/>
          <w:b/>
          <w:spacing w:val="-6"/>
          <w:sz w:val="22"/>
          <w:szCs w:val="22"/>
        </w:rPr>
        <w:t>o délce min</w:t>
      </w:r>
      <w:r w:rsidR="00D552BC" w:rsidRPr="004A45F4">
        <w:rPr>
          <w:rFonts w:ascii="Arial" w:hAnsi="Arial" w:cs="Arial"/>
          <w:b/>
          <w:spacing w:val="-6"/>
          <w:sz w:val="22"/>
          <w:szCs w:val="22"/>
        </w:rPr>
        <w:t xml:space="preserve">. </w:t>
      </w:r>
      <w:r w:rsidRPr="004A45F4">
        <w:rPr>
          <w:rFonts w:ascii="Arial" w:hAnsi="Arial" w:cs="Arial"/>
          <w:b/>
          <w:spacing w:val="-6"/>
          <w:sz w:val="22"/>
          <w:szCs w:val="22"/>
        </w:rPr>
        <w:t>0,8</w:t>
      </w:r>
      <w:r w:rsidR="00B37D90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903ACD" w:rsidRPr="004A45F4">
        <w:rPr>
          <w:rFonts w:ascii="Arial" w:hAnsi="Arial" w:cs="Arial"/>
          <w:b/>
          <w:spacing w:val="-6"/>
          <w:sz w:val="22"/>
          <w:szCs w:val="22"/>
        </w:rPr>
        <w:t>km</w:t>
      </w:r>
      <w:r w:rsidR="00247150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25625" w:rsidRPr="004A45F4">
        <w:rPr>
          <w:rFonts w:ascii="Arial" w:hAnsi="Arial" w:cs="Arial"/>
          <w:b/>
          <w:spacing w:val="-6"/>
          <w:sz w:val="22"/>
          <w:szCs w:val="22"/>
        </w:rPr>
        <w:t>ve stupni</w:t>
      </w:r>
      <w:r w:rsidR="005F3897" w:rsidRPr="004A45F4">
        <w:rPr>
          <w:rFonts w:ascii="Arial" w:hAnsi="Arial" w:cs="Arial"/>
          <w:b/>
          <w:spacing w:val="-6"/>
          <w:sz w:val="22"/>
          <w:szCs w:val="22"/>
        </w:rPr>
        <w:t xml:space="preserve"> DÚR,</w:t>
      </w:r>
      <w:r w:rsidR="00225625" w:rsidRPr="004A45F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F63462" w:rsidRPr="004A45F4">
        <w:rPr>
          <w:rFonts w:ascii="Arial" w:hAnsi="Arial" w:cs="Arial"/>
          <w:b/>
          <w:spacing w:val="-6"/>
          <w:sz w:val="22"/>
          <w:szCs w:val="22"/>
        </w:rPr>
        <w:t xml:space="preserve">DSP </w:t>
      </w:r>
      <w:r w:rsidR="004C58E8" w:rsidRPr="004A45F4">
        <w:rPr>
          <w:rFonts w:ascii="Arial" w:hAnsi="Arial" w:cs="Arial"/>
          <w:b/>
          <w:spacing w:val="-6"/>
          <w:sz w:val="22"/>
          <w:szCs w:val="22"/>
        </w:rPr>
        <w:t>a</w:t>
      </w:r>
      <w:r w:rsidR="00F63462" w:rsidRPr="004A45F4">
        <w:rPr>
          <w:rFonts w:ascii="Arial" w:hAnsi="Arial" w:cs="Arial"/>
          <w:b/>
          <w:spacing w:val="-6"/>
          <w:sz w:val="22"/>
          <w:szCs w:val="22"/>
        </w:rPr>
        <w:t xml:space="preserve"> PDPS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(případně 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DUSP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a PDPS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)</w:t>
      </w:r>
      <w:r w:rsidR="00247A46" w:rsidRPr="004A45F4">
        <w:rPr>
          <w:rFonts w:ascii="Arial" w:hAnsi="Arial" w:cs="Arial"/>
          <w:b/>
          <w:spacing w:val="-6"/>
          <w:sz w:val="22"/>
          <w:szCs w:val="22"/>
        </w:rPr>
        <w:t xml:space="preserve"> pro každou z</w:t>
      </w:r>
      <w:r w:rsidRPr="004A45F4">
        <w:rPr>
          <w:rFonts w:ascii="Arial" w:hAnsi="Arial" w:cs="Arial"/>
          <w:b/>
          <w:spacing w:val="-6"/>
          <w:sz w:val="22"/>
          <w:szCs w:val="22"/>
        </w:rPr>
        <w:t> </w:t>
      </w:r>
      <w:r w:rsidR="00247A46" w:rsidRPr="004A45F4">
        <w:rPr>
          <w:rFonts w:ascii="Arial" w:hAnsi="Arial" w:cs="Arial"/>
          <w:b/>
          <w:spacing w:val="-6"/>
          <w:sz w:val="22"/>
          <w:szCs w:val="22"/>
        </w:rPr>
        <w:t>nich</w:t>
      </w:r>
      <w:r w:rsidRPr="004A45F4">
        <w:rPr>
          <w:rFonts w:ascii="Arial" w:hAnsi="Arial" w:cs="Arial"/>
          <w:b/>
          <w:spacing w:val="-6"/>
          <w:sz w:val="22"/>
          <w:szCs w:val="22"/>
        </w:rPr>
        <w:t>.</w:t>
      </w:r>
    </w:p>
    <w:p w:rsidR="009E2ADE" w:rsidRPr="004A45F4" w:rsidRDefault="009E2ADE" w:rsidP="009E2AD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4A45F4">
        <w:rPr>
          <w:rFonts w:ascii="Arial" w:hAnsi="Arial" w:cs="Arial"/>
          <w:spacing w:val="4"/>
          <w:sz w:val="22"/>
          <w:szCs w:val="22"/>
        </w:rPr>
        <w:t xml:space="preserve">- </w:t>
      </w:r>
      <w:r w:rsidRPr="004A45F4">
        <w:rPr>
          <w:rFonts w:ascii="Arial" w:hAnsi="Arial" w:cs="Arial"/>
          <w:b/>
          <w:spacing w:val="4"/>
          <w:sz w:val="22"/>
          <w:szCs w:val="22"/>
        </w:rPr>
        <w:t>min. 3 projektovaných staveb (novostaveb</w:t>
      </w:r>
      <w:r w:rsidRPr="004A45F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nebo rekonstrukcí) silnic v průtahu obcí o délce min. 0,2 km ve stupni DÚR, DSP a PDPS (případně 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 xml:space="preserve">DUSP </w:t>
      </w:r>
      <w:r w:rsidRPr="004A45F4">
        <w:rPr>
          <w:rFonts w:ascii="Arial" w:hAnsi="Arial" w:cs="Arial"/>
          <w:b/>
          <w:spacing w:val="-6"/>
          <w:sz w:val="22"/>
          <w:szCs w:val="22"/>
        </w:rPr>
        <w:t>a PDPS</w:t>
      </w:r>
      <w:r w:rsidR="00E21527" w:rsidRPr="004A45F4">
        <w:rPr>
          <w:rFonts w:ascii="Arial" w:hAnsi="Arial" w:cs="Arial"/>
          <w:b/>
          <w:spacing w:val="-6"/>
          <w:sz w:val="22"/>
          <w:szCs w:val="22"/>
        </w:rPr>
        <w:t>)</w:t>
      </w:r>
      <w:r w:rsidRPr="004A45F4">
        <w:rPr>
          <w:rFonts w:ascii="Arial" w:hAnsi="Arial" w:cs="Arial"/>
          <w:b/>
          <w:spacing w:val="-6"/>
          <w:sz w:val="22"/>
          <w:szCs w:val="22"/>
        </w:rPr>
        <w:t xml:space="preserve"> pro každou z nich.</w:t>
      </w:r>
    </w:p>
    <w:p w:rsidR="009E2ADE" w:rsidRPr="004A45F4" w:rsidRDefault="009E2AD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543D19" w:rsidRPr="004A45F4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4A45F4">
        <w:rPr>
          <w:rFonts w:ascii="Arial" w:hAnsi="Arial" w:cs="Arial"/>
          <w:b/>
          <w:sz w:val="22"/>
          <w:szCs w:val="22"/>
        </w:rPr>
        <w:t xml:space="preserve">V seznamu významných služeb obdobného charakteru lze předložit realizace </w:t>
      </w:r>
      <w:r w:rsidRPr="004A45F4">
        <w:rPr>
          <w:rFonts w:ascii="Arial" w:hAnsi="Arial" w:cs="Arial"/>
          <w:b/>
          <w:spacing w:val="4"/>
          <w:sz w:val="22"/>
          <w:szCs w:val="22"/>
        </w:rPr>
        <w:t>projektových dokumentací ve stupni DÚR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>, DUSP</w:t>
      </w:r>
      <w:r w:rsidR="006F62F9" w:rsidRPr="004A45F4">
        <w:rPr>
          <w:rFonts w:ascii="Arial" w:hAnsi="Arial" w:cs="Arial"/>
          <w:b/>
          <w:spacing w:val="4"/>
          <w:sz w:val="22"/>
          <w:szCs w:val="22"/>
        </w:rPr>
        <w:t>,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 xml:space="preserve"> DSP </w:t>
      </w:r>
      <w:r w:rsidR="006F62F9" w:rsidRPr="004A45F4">
        <w:rPr>
          <w:rFonts w:ascii="Arial" w:hAnsi="Arial" w:cs="Arial"/>
          <w:b/>
          <w:spacing w:val="4"/>
          <w:sz w:val="22"/>
          <w:szCs w:val="22"/>
        </w:rPr>
        <w:t>i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 xml:space="preserve"> PDPS </w:t>
      </w:r>
      <w:r w:rsidRPr="004A45F4">
        <w:rPr>
          <w:rFonts w:ascii="Arial" w:hAnsi="Arial" w:cs="Arial"/>
          <w:b/>
          <w:spacing w:val="4"/>
          <w:sz w:val="22"/>
          <w:szCs w:val="22"/>
        </w:rPr>
        <w:t>pro jiné (odlišné) stavby</w:t>
      </w:r>
      <w:r w:rsidR="00E21527" w:rsidRPr="004A45F4">
        <w:rPr>
          <w:rFonts w:ascii="Arial" w:hAnsi="Arial" w:cs="Arial"/>
          <w:b/>
          <w:spacing w:val="4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  <w:r w:rsidR="00B568CC"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="0053576A" w:rsidRPr="00F65E3E">
        <w:rPr>
          <w:rFonts w:ascii="Arial" w:hAnsi="Arial" w:cs="Arial"/>
          <w:sz w:val="22"/>
          <w:szCs w:val="22"/>
        </w:rPr>
        <w:t>územního rozhodnutí,</w:t>
      </w:r>
      <w:r w:rsidR="0053576A" w:rsidRPr="00F65E3E">
        <w:rPr>
          <w:rFonts w:ascii="Arial" w:hAnsi="Arial" w:cs="Arial"/>
          <w:spacing w:val="6"/>
          <w:sz w:val="22"/>
          <w:szCs w:val="22"/>
        </w:rPr>
        <w:t xml:space="preserve"> </w:t>
      </w:r>
      <w:r w:rsidR="00B568CC"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="0053576A" w:rsidRPr="00F65E3E">
        <w:rPr>
          <w:rFonts w:ascii="Arial" w:hAnsi="Arial" w:cs="Arial"/>
          <w:sz w:val="22"/>
          <w:szCs w:val="22"/>
        </w:rPr>
        <w:t xml:space="preserve"> a </w:t>
      </w:r>
      <w:r w:rsidR="00B568CC" w:rsidRPr="00F65E3E">
        <w:rPr>
          <w:rFonts w:ascii="Arial" w:hAnsi="Arial" w:cs="Arial"/>
          <w:sz w:val="22"/>
          <w:szCs w:val="22"/>
        </w:rPr>
        <w:t>projektové dokumentace pro provádění stavby v rámci jedné investiční akce budou považovány za jednu významnou službu.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227FE0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jako vzor lze použít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 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52BF5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 xml:space="preserve">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lastRenderedPageBreak/>
        <w:t xml:space="preserve">Doklady prokazující základní způsobilost podle § 74 </w:t>
      </w:r>
      <w:r w:rsidR="006461B9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772530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4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4"/>
    </w:p>
    <w:p w:rsidR="009D384D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9D384D" w:rsidRPr="00D9738F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9D384D" w:rsidRPr="00DB5F3D" w:rsidRDefault="009D384D" w:rsidP="008C038C">
      <w:pPr>
        <w:pStyle w:val="2sltext"/>
        <w:numPr>
          <w:ilvl w:val="0"/>
          <w:numId w:val="0"/>
        </w:numPr>
        <w:rPr>
          <w:rFonts w:ascii="Arial" w:hAnsi="Arial" w:cs="Arial"/>
          <w:sz w:val="16"/>
          <w:szCs w:val="16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F209E">
        <w:rPr>
          <w:rFonts w:ascii="Arial" w:hAnsi="Arial" w:cs="Arial"/>
          <w:sz w:val="22"/>
          <w:szCs w:val="22"/>
        </w:rPr>
        <w:t>ust</w:t>
      </w:r>
      <w:proofErr w:type="spellEnd"/>
      <w:r w:rsidRPr="008F209E">
        <w:rPr>
          <w:rFonts w:ascii="Arial" w:hAnsi="Arial" w:cs="Arial"/>
          <w:sz w:val="22"/>
          <w:szCs w:val="22"/>
        </w:rPr>
        <w:t xml:space="preserve">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:rsidR="00647EF7" w:rsidRDefault="00647EF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Situace s vyznačením předmětných úseků </w:t>
      </w:r>
    </w:p>
    <w:p w:rsidR="00647EF7" w:rsidRDefault="00647EF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situace</w:t>
      </w:r>
    </w:p>
    <w:p w:rsidR="00FF1036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6862F0" w:rsidRPr="00DB5F3D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3C0456" w:rsidRPr="003C0456" w:rsidRDefault="003C0456" w:rsidP="003C0456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zadavatelem a dodavatelem</w:t>
      </w:r>
    </w:p>
    <w:p w:rsidR="00004531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:rsidR="005B569A" w:rsidRPr="00344858" w:rsidRDefault="005B569A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:rsidR="00004531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5B569A" w:rsidRPr="00344858" w:rsidRDefault="005B569A" w:rsidP="005B569A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lastRenderedPageBreak/>
        <w:t>Zadavatel doporučuje využívat pro elektronickou komunikaci elektronický nástroj E-ZAK</w:t>
      </w:r>
      <w:r w:rsidR="00DB5F3D">
        <w:rPr>
          <w:rFonts w:ascii="Arial" w:hAnsi="Arial" w:cs="Arial"/>
          <w:b/>
          <w:sz w:val="22"/>
          <w:szCs w:val="22"/>
        </w:rPr>
        <w:t>.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6461B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3C0456" w:rsidRPr="003C0456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A4337" w:rsidRPr="00567EF4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16"/>
          <w:szCs w:val="16"/>
        </w:rPr>
      </w:pPr>
    </w:p>
    <w:p w:rsidR="00DA4337" w:rsidRPr="00DB5F3D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:rsidR="00F63462" w:rsidRPr="00EE46E5" w:rsidRDefault="00A91422" w:rsidP="00F63462">
      <w:pPr>
        <w:pStyle w:val="Nadpis1"/>
      </w:pPr>
      <w:bookmarkStart w:id="17" w:name="_Toc464039190"/>
      <w:bookmarkStart w:id="18" w:name="_Toc468796039"/>
      <w:r>
        <w:t xml:space="preserve"> </w:t>
      </w:r>
      <w:r w:rsidR="00F63462" w:rsidRPr="00EE46E5">
        <w:t>Vysvětlení zadávací dokumentace</w:t>
      </w:r>
      <w:bookmarkEnd w:id="17"/>
      <w:bookmarkEnd w:id="18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A36AE">
        <w:rPr>
          <w:rFonts w:ascii="Arial" w:hAnsi="Arial"/>
          <w:sz w:val="22"/>
        </w:rPr>
        <w:t>ust</w:t>
      </w:r>
      <w:proofErr w:type="spellEnd"/>
      <w:r w:rsidRPr="008A36AE">
        <w:rPr>
          <w:rFonts w:ascii="Arial" w:hAnsi="Arial"/>
          <w:sz w:val="22"/>
        </w:rPr>
        <w:t xml:space="preserve">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vysvětlení zadávací dokumentace i bez předchozí žádosti. </w:t>
      </w:r>
    </w:p>
    <w:p w:rsidR="0031418D" w:rsidRDefault="0031418D" w:rsidP="0031418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Vysvětlení zadávací dokumentace uveřejní zadavatel na svém profilu zadavatele.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A91422" w:rsidP="00740998">
      <w:pPr>
        <w:pStyle w:val="Nadpis1"/>
        <w:spacing w:after="0"/>
        <w:ind w:left="431" w:hanging="431"/>
      </w:pPr>
      <w:bookmarkStart w:id="19" w:name="_Toc468796040"/>
      <w:r>
        <w:t xml:space="preserve">  </w:t>
      </w:r>
      <w:r w:rsidR="00F63462"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 xml:space="preserve">cena za zpracování kompletní projektové dokumentace stavby v členění na jednotlivé stupně </w:t>
      </w:r>
      <w:r w:rsidR="003E1ED7">
        <w:rPr>
          <w:rFonts w:ascii="Arial" w:eastAsia="MS Mincho" w:hAnsi="Arial" w:cs="Arial"/>
          <w:b/>
          <w:sz w:val="22"/>
          <w:szCs w:val="22"/>
        </w:rPr>
        <w:t>a dílčí činnosti jednotlivých stupňů</w:t>
      </w:r>
      <w:r w:rsidR="009D2C86">
        <w:rPr>
          <w:rFonts w:ascii="Arial" w:eastAsia="MS Mincho" w:hAnsi="Arial" w:cs="Arial"/>
          <w:b/>
          <w:sz w:val="22"/>
          <w:szCs w:val="22"/>
        </w:rPr>
        <w:t xml:space="preserve"> (geodetické zaměření, diagnostický průzkum, inženýrská činnost, apod.)</w:t>
      </w:r>
      <w:r w:rsidR="003E1ED7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plnění dle podmínek zadávací dokumentace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Nabídková cena bude uvedena v 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>návrhu smlouvy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</w:t>
      </w:r>
      <w:r w:rsidR="005B569A">
        <w:rPr>
          <w:rFonts w:ascii="Arial" w:hAnsi="Arial" w:cs="Arial"/>
          <w:sz w:val="22"/>
          <w:szCs w:val="22"/>
        </w:rPr>
        <w:t>ady</w:t>
      </w:r>
      <w:r w:rsidRPr="0086075B">
        <w:rPr>
          <w:rFonts w:ascii="Arial" w:hAnsi="Arial" w:cs="Arial"/>
          <w:sz w:val="22"/>
          <w:szCs w:val="22"/>
        </w:rPr>
        <w:t xml:space="preserve"> na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4039183"/>
      <w:bookmarkStart w:id="23" w:name="_Toc468796042"/>
      <w:r w:rsidRPr="00EE46E5">
        <w:rPr>
          <w:u w:val="single"/>
        </w:rPr>
        <w:lastRenderedPageBreak/>
        <w:t>Požadavky na kalkulaci nabídkové ceny</w:t>
      </w:r>
      <w:bookmarkEnd w:id="22"/>
      <w:bookmarkEnd w:id="23"/>
    </w:p>
    <w:p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A30B79" w:rsidRPr="00A30B79">
        <w:rPr>
          <w:rFonts w:ascii="Arial" w:hAnsi="Arial" w:cs="Arial"/>
          <w:spacing w:val="-6"/>
          <w:sz w:val="22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F63462" w:rsidRPr="00A30B79">
        <w:rPr>
          <w:rFonts w:ascii="Arial" w:hAnsi="Arial" w:cs="Arial"/>
          <w:spacing w:val="-6"/>
          <w:sz w:val="22"/>
          <w:szCs w:val="22"/>
        </w:rPr>
        <w:t>dle podmínek zadávací dokumentace, s uvedením hodinových sazeb za výkon jednotlivých činností.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 xml:space="preserve">(s uvedením sazby za 1 hod. autorského dozoru). </w:t>
      </w:r>
    </w:p>
    <w:p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352744" w:rsidRPr="00C673E5">
        <w:rPr>
          <w:rFonts w:ascii="Arial" w:hAnsi="Arial" w:cs="Arial"/>
          <w:b/>
          <w:sz w:val="22"/>
          <w:szCs w:val="22"/>
        </w:rPr>
        <w:t> 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návrhu smlouvy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4" w:name="_Toc468796043"/>
      <w:r w:rsidRPr="00EE46E5">
        <w:rPr>
          <w:u w:val="single"/>
        </w:rPr>
        <w:t>Požadavky na formu a způsob podání nabídek</w:t>
      </w:r>
      <w:bookmarkEnd w:id="24"/>
    </w:p>
    <w:p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5B569A">
        <w:rPr>
          <w:rFonts w:ascii="Arial" w:hAnsi="Arial" w:cs="Arial"/>
          <w:sz w:val="22"/>
          <w:szCs w:val="22"/>
        </w:rPr>
        <w:t xml:space="preserve">          </w:t>
      </w:r>
      <w:r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5" w:name="_Toc464039192"/>
      <w:bookmarkStart w:id="26" w:name="_Toc468796044"/>
      <w:r w:rsidRPr="00EE46E5">
        <w:rPr>
          <w:u w:val="single"/>
        </w:rPr>
        <w:t>Požadavky na způsob zpracování nabídky a obsahové členění</w:t>
      </w:r>
      <w:bookmarkEnd w:id="25"/>
      <w:bookmarkEnd w:id="26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</w:p>
    <w:p w:rsidR="006140B1" w:rsidRPr="00EE46E5" w:rsidRDefault="006140B1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:rsidR="00A72FC7" w:rsidRDefault="00AC302E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370030" w:rsidRPr="00A77D3F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 xml:space="preserve">Lhůta pro podání nabídek a termín otevírání </w:t>
      </w:r>
      <w:r w:rsidR="00682CC3">
        <w:rPr>
          <w:rFonts w:ascii="Arial" w:hAnsi="Arial" w:cs="Arial"/>
          <w:b/>
          <w:bCs/>
        </w:rPr>
        <w:t>nabíde</w:t>
      </w:r>
      <w:r w:rsidRPr="00A77D3F">
        <w:rPr>
          <w:rFonts w:ascii="Arial" w:hAnsi="Arial" w:cs="Arial"/>
          <w:b/>
          <w:bCs/>
        </w:rPr>
        <w:t>k veřejné zakázky</w:t>
      </w:r>
    </w:p>
    <w:p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77D3F">
        <w:rPr>
          <w:rFonts w:ascii="Arial" w:hAnsi="Arial" w:cs="Arial"/>
          <w:b/>
          <w:sz w:val="22"/>
          <w:szCs w:val="22"/>
        </w:rPr>
        <w:t>do</w:t>
      </w:r>
      <w:r w:rsidR="005B569A">
        <w:rPr>
          <w:rFonts w:ascii="Arial" w:hAnsi="Arial" w:cs="Arial"/>
          <w:b/>
          <w:sz w:val="22"/>
          <w:szCs w:val="22"/>
        </w:rPr>
        <w:t xml:space="preserve"> </w:t>
      </w:r>
      <w:bookmarkStart w:id="27" w:name="_GoBack"/>
      <w:bookmarkEnd w:id="27"/>
      <w:r w:rsidR="009E628C">
        <w:rPr>
          <w:rFonts w:ascii="Arial" w:hAnsi="Arial" w:cs="Arial"/>
          <w:b/>
          <w:sz w:val="22"/>
          <w:szCs w:val="22"/>
        </w:rPr>
        <w:t>16</w:t>
      </w:r>
      <w:r w:rsidRPr="00A77D3F">
        <w:rPr>
          <w:rFonts w:ascii="Arial" w:hAnsi="Arial" w:cs="Arial"/>
          <w:b/>
          <w:sz w:val="22"/>
          <w:szCs w:val="22"/>
        </w:rPr>
        <w:t xml:space="preserve">. </w:t>
      </w:r>
      <w:r w:rsidR="005B569A">
        <w:rPr>
          <w:rFonts w:ascii="Arial" w:hAnsi="Arial" w:cs="Arial"/>
          <w:b/>
          <w:sz w:val="22"/>
          <w:szCs w:val="22"/>
        </w:rPr>
        <w:t>11</w:t>
      </w:r>
      <w:r w:rsidRPr="00A77D3F">
        <w:rPr>
          <w:rFonts w:ascii="Arial" w:hAnsi="Arial" w:cs="Arial"/>
          <w:b/>
          <w:sz w:val="22"/>
          <w:szCs w:val="22"/>
        </w:rPr>
        <w:t>. 20</w:t>
      </w:r>
      <w:r w:rsidR="00AD1AA6">
        <w:rPr>
          <w:rFonts w:ascii="Arial" w:hAnsi="Arial" w:cs="Arial"/>
          <w:b/>
          <w:sz w:val="22"/>
          <w:szCs w:val="22"/>
        </w:rPr>
        <w:t>20</w:t>
      </w:r>
      <w:r w:rsidRPr="00A77D3F">
        <w:rPr>
          <w:rFonts w:ascii="Arial" w:hAnsi="Arial" w:cs="Arial"/>
          <w:b/>
          <w:sz w:val="22"/>
          <w:szCs w:val="22"/>
        </w:rPr>
        <w:t xml:space="preserve"> do 1</w:t>
      </w:r>
      <w:r w:rsidR="0015628A">
        <w:rPr>
          <w:rFonts w:ascii="Arial" w:hAnsi="Arial" w:cs="Arial"/>
          <w:b/>
          <w:sz w:val="22"/>
          <w:szCs w:val="22"/>
        </w:rPr>
        <w:t>0</w:t>
      </w:r>
      <w:r w:rsidRPr="00A77D3F">
        <w:rPr>
          <w:rFonts w:ascii="Arial" w:hAnsi="Arial" w:cs="Arial"/>
          <w:b/>
          <w:sz w:val="22"/>
          <w:szCs w:val="22"/>
        </w:rPr>
        <w:t>:00 hod.</w:t>
      </w:r>
    </w:p>
    <w:p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EE46E5">
        <w:rPr>
          <w:rFonts w:ascii="Arial" w:hAnsi="Arial" w:cs="Arial"/>
          <w:sz w:val="22"/>
          <w:szCs w:val="22"/>
        </w:rPr>
        <w:t>ust</w:t>
      </w:r>
      <w:proofErr w:type="spellEnd"/>
      <w:r w:rsidRPr="00EE46E5">
        <w:rPr>
          <w:rFonts w:ascii="Arial" w:hAnsi="Arial" w:cs="Arial"/>
          <w:sz w:val="22"/>
          <w:szCs w:val="22"/>
        </w:rPr>
        <w:t xml:space="preserve">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52BF5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lastRenderedPageBreak/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163B7E" w:rsidRPr="00344E72" w:rsidRDefault="00163B7E" w:rsidP="00D81FA9">
      <w:pPr>
        <w:pStyle w:val="Nadpis1"/>
        <w:spacing w:before="600"/>
        <w:ind w:left="431" w:hanging="43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A77D3F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15628A" w:rsidRPr="0015628A" w:rsidRDefault="0015628A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</w:t>
      </w:r>
      <w:r w:rsidR="00252BF5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</w:t>
      </w:r>
      <w:proofErr w:type="spellStart"/>
      <w:r w:rsidR="00F63462" w:rsidRPr="00EE46E5">
        <w:rPr>
          <w:rFonts w:ascii="Arial" w:hAnsi="Arial" w:cs="Arial"/>
          <w:sz w:val="22"/>
          <w:szCs w:val="22"/>
        </w:rPr>
        <w:t>ust</w:t>
      </w:r>
      <w:proofErr w:type="spellEnd"/>
      <w:r w:rsidR="00F63462" w:rsidRPr="00EE46E5">
        <w:rPr>
          <w:rFonts w:ascii="Arial" w:hAnsi="Arial" w:cs="Arial"/>
          <w:sz w:val="22"/>
          <w:szCs w:val="22"/>
        </w:rPr>
        <w:t xml:space="preserve">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735749">
        <w:rPr>
          <w:rFonts w:ascii="Arial" w:hAnsi="Arial" w:cs="Arial"/>
          <w:sz w:val="22"/>
          <w:szCs w:val="22"/>
        </w:rPr>
        <w:t xml:space="preserve">  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>Ing. Jan Hyliš</w:t>
      </w:r>
    </w:p>
    <w:p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 xml:space="preserve">člen rady kraje pro oblast </w:t>
      </w:r>
    </w:p>
    <w:p w:rsidR="0003724C" w:rsidRPr="00296AC8" w:rsidRDefault="00525EF0" w:rsidP="005B569A">
      <w:pPr>
        <w:pStyle w:val="KRUTEXTODSTAVCE"/>
        <w:tabs>
          <w:tab w:val="center" w:pos="0"/>
        </w:tabs>
        <w:spacing w:line="240" w:lineRule="auto"/>
        <w:rPr>
          <w:szCs w:val="22"/>
          <w:highlight w:val="yellow"/>
        </w:rPr>
      </w:pPr>
      <w:r>
        <w:t>dopravy a silničního hospodářství</w:t>
      </w:r>
    </w:p>
    <w:sectPr w:rsidR="0003724C" w:rsidRPr="00296AC8" w:rsidSect="00746FE2">
      <w:footerReference w:type="default" r:id="rId10"/>
      <w:footerReference w:type="first" r:id="rId11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9C" w:rsidRDefault="00B24A9C">
      <w:r>
        <w:separator/>
      </w:r>
    </w:p>
  </w:endnote>
  <w:endnote w:type="continuationSeparator" w:id="0">
    <w:p w:rsidR="00B24A9C" w:rsidRDefault="00B24A9C">
      <w:r>
        <w:continuationSeparator/>
      </w:r>
    </w:p>
  </w:endnote>
  <w:endnote w:type="continuationNotice" w:id="1">
    <w:p w:rsidR="00B24A9C" w:rsidRDefault="00B24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5" w:rsidRPr="00AF7751" w:rsidRDefault="002A2475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28C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28C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475" w:rsidRPr="00AF7751" w:rsidRDefault="002A2475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28C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E628C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9C" w:rsidRDefault="00B24A9C">
      <w:r>
        <w:separator/>
      </w:r>
    </w:p>
  </w:footnote>
  <w:footnote w:type="continuationSeparator" w:id="0">
    <w:p w:rsidR="00B24A9C" w:rsidRDefault="00B24A9C">
      <w:r>
        <w:continuationSeparator/>
      </w:r>
    </w:p>
  </w:footnote>
  <w:footnote w:type="continuationNotice" w:id="1">
    <w:p w:rsidR="00B24A9C" w:rsidRDefault="00B24A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D115F2"/>
    <w:multiLevelType w:val="hybridMultilevel"/>
    <w:tmpl w:val="6EAE9266"/>
    <w:lvl w:ilvl="0" w:tplc="C852699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6"/>
  </w:num>
  <w:num w:numId="3">
    <w:abstractNumId w:val="37"/>
  </w:num>
  <w:num w:numId="4">
    <w:abstractNumId w:val="29"/>
  </w:num>
  <w:num w:numId="5">
    <w:abstractNumId w:val="11"/>
  </w:num>
  <w:num w:numId="6">
    <w:abstractNumId w:val="13"/>
  </w:num>
  <w:num w:numId="7">
    <w:abstractNumId w:val="23"/>
  </w:num>
  <w:num w:numId="8">
    <w:abstractNumId w:val="2"/>
  </w:num>
  <w:num w:numId="9">
    <w:abstractNumId w:val="15"/>
  </w:num>
  <w:num w:numId="10">
    <w:abstractNumId w:val="9"/>
  </w:num>
  <w:num w:numId="11">
    <w:abstractNumId w:val="35"/>
  </w:num>
  <w:num w:numId="12">
    <w:abstractNumId w:val="20"/>
  </w:num>
  <w:num w:numId="13">
    <w:abstractNumId w:val="14"/>
  </w:num>
  <w:num w:numId="14">
    <w:abstractNumId w:val="0"/>
  </w:num>
  <w:num w:numId="15">
    <w:abstractNumId w:val="34"/>
  </w:num>
  <w:num w:numId="16">
    <w:abstractNumId w:val="1"/>
  </w:num>
  <w:num w:numId="17">
    <w:abstractNumId w:val="25"/>
  </w:num>
  <w:num w:numId="18">
    <w:abstractNumId w:val="27"/>
  </w:num>
  <w:num w:numId="19">
    <w:abstractNumId w:val="31"/>
  </w:num>
  <w:num w:numId="20">
    <w:abstractNumId w:val="3"/>
  </w:num>
  <w:num w:numId="21">
    <w:abstractNumId w:val="26"/>
  </w:num>
  <w:num w:numId="22">
    <w:abstractNumId w:val="38"/>
  </w:num>
  <w:num w:numId="23">
    <w:abstractNumId w:val="4"/>
  </w:num>
  <w:num w:numId="24">
    <w:abstractNumId w:val="17"/>
  </w:num>
  <w:num w:numId="25">
    <w:abstractNumId w:val="36"/>
  </w:num>
  <w:num w:numId="26">
    <w:abstractNumId w:val="5"/>
  </w:num>
  <w:num w:numId="27">
    <w:abstractNumId w:val="32"/>
  </w:num>
  <w:num w:numId="28">
    <w:abstractNumId w:val="8"/>
  </w:num>
  <w:num w:numId="29">
    <w:abstractNumId w:val="30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5"/>
  </w:num>
  <w:num w:numId="41">
    <w:abstractNumId w:val="28"/>
  </w:num>
  <w:num w:numId="42">
    <w:abstractNumId w:val="24"/>
  </w:num>
  <w:num w:numId="43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4531"/>
    <w:rsid w:val="000060DA"/>
    <w:rsid w:val="00006CA0"/>
    <w:rsid w:val="0001080D"/>
    <w:rsid w:val="00010F8D"/>
    <w:rsid w:val="000147A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86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1C32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1A4E"/>
    <w:rsid w:val="00122EB4"/>
    <w:rsid w:val="00122F4C"/>
    <w:rsid w:val="001251FB"/>
    <w:rsid w:val="00125C86"/>
    <w:rsid w:val="001264BA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5EAF"/>
    <w:rsid w:val="0013645F"/>
    <w:rsid w:val="00137C61"/>
    <w:rsid w:val="00141993"/>
    <w:rsid w:val="00141EC3"/>
    <w:rsid w:val="00142DEA"/>
    <w:rsid w:val="001450FF"/>
    <w:rsid w:val="001462D8"/>
    <w:rsid w:val="00150D72"/>
    <w:rsid w:val="00150E58"/>
    <w:rsid w:val="00151C60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88C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24D7"/>
    <w:rsid w:val="00252BF5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475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5FA8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48AC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89E"/>
    <w:rsid w:val="00353E68"/>
    <w:rsid w:val="00354122"/>
    <w:rsid w:val="00354A5A"/>
    <w:rsid w:val="00354A78"/>
    <w:rsid w:val="003576F9"/>
    <w:rsid w:val="003628F6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621C"/>
    <w:rsid w:val="003B7933"/>
    <w:rsid w:val="003C003C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D7"/>
    <w:rsid w:val="003E1EEF"/>
    <w:rsid w:val="003E2047"/>
    <w:rsid w:val="003E2878"/>
    <w:rsid w:val="003E4064"/>
    <w:rsid w:val="003E4491"/>
    <w:rsid w:val="003E5D66"/>
    <w:rsid w:val="003E681C"/>
    <w:rsid w:val="003E707D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08C4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45F4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D0221"/>
    <w:rsid w:val="004D1854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5EF0"/>
    <w:rsid w:val="00526109"/>
    <w:rsid w:val="00526197"/>
    <w:rsid w:val="00527114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574F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2B71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393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69A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1B9"/>
    <w:rsid w:val="00646F30"/>
    <w:rsid w:val="00647650"/>
    <w:rsid w:val="00647EF7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CC3"/>
    <w:rsid w:val="00682E57"/>
    <w:rsid w:val="00685BEE"/>
    <w:rsid w:val="006862F0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2F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52A5"/>
    <w:rsid w:val="0071746A"/>
    <w:rsid w:val="007176B3"/>
    <w:rsid w:val="00720050"/>
    <w:rsid w:val="00721443"/>
    <w:rsid w:val="00722739"/>
    <w:rsid w:val="00723108"/>
    <w:rsid w:val="0072388C"/>
    <w:rsid w:val="00727D25"/>
    <w:rsid w:val="0073383A"/>
    <w:rsid w:val="007339E1"/>
    <w:rsid w:val="00734445"/>
    <w:rsid w:val="007348C0"/>
    <w:rsid w:val="00735532"/>
    <w:rsid w:val="00735749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5D2"/>
    <w:rsid w:val="00767821"/>
    <w:rsid w:val="00767BD7"/>
    <w:rsid w:val="00772530"/>
    <w:rsid w:val="007729B1"/>
    <w:rsid w:val="00772BF0"/>
    <w:rsid w:val="00773672"/>
    <w:rsid w:val="007736DB"/>
    <w:rsid w:val="007739E6"/>
    <w:rsid w:val="00774859"/>
    <w:rsid w:val="00774EF5"/>
    <w:rsid w:val="007754CC"/>
    <w:rsid w:val="00775651"/>
    <w:rsid w:val="00775BDA"/>
    <w:rsid w:val="00775D05"/>
    <w:rsid w:val="00776717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1CE0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2C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5CF9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48E7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3BDF"/>
    <w:rsid w:val="00994667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C86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2ADE"/>
    <w:rsid w:val="009E3336"/>
    <w:rsid w:val="009E4650"/>
    <w:rsid w:val="009E5CAA"/>
    <w:rsid w:val="009E61ED"/>
    <w:rsid w:val="009E628C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79"/>
    <w:rsid w:val="00A30B97"/>
    <w:rsid w:val="00A37880"/>
    <w:rsid w:val="00A37E10"/>
    <w:rsid w:val="00A37E67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445A"/>
    <w:rsid w:val="00A8612F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073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685F"/>
    <w:rsid w:val="00AC7FBD"/>
    <w:rsid w:val="00AD1AA6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4A9C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5979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4FF0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5EA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55F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840"/>
    <w:rsid w:val="00C859D0"/>
    <w:rsid w:val="00C86E9C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ADF"/>
    <w:rsid w:val="00D05FD0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1622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5F3D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19DE"/>
    <w:rsid w:val="00DF225F"/>
    <w:rsid w:val="00DF28EF"/>
    <w:rsid w:val="00DF2F42"/>
    <w:rsid w:val="00DF581C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21CF"/>
    <w:rsid w:val="00E139A8"/>
    <w:rsid w:val="00E13DA4"/>
    <w:rsid w:val="00E15168"/>
    <w:rsid w:val="00E1622C"/>
    <w:rsid w:val="00E16B66"/>
    <w:rsid w:val="00E2041B"/>
    <w:rsid w:val="00E20795"/>
    <w:rsid w:val="00E21527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209D"/>
    <w:rsid w:val="00E33627"/>
    <w:rsid w:val="00E33AFA"/>
    <w:rsid w:val="00E3445B"/>
    <w:rsid w:val="00E34C8B"/>
    <w:rsid w:val="00E359DC"/>
    <w:rsid w:val="00E3602C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134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7DC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A06A4"/>
    <w:rsid w:val="00FA306D"/>
    <w:rsid w:val="00FA47BB"/>
    <w:rsid w:val="00FA4964"/>
    <w:rsid w:val="00FA54B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252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EF4D60C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86EF-2D39-46AC-A111-015C76C5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3751</Words>
  <Characters>23184</Characters>
  <Application>Microsoft Office Word</Application>
  <DocSecurity>0</DocSecurity>
  <Lines>193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26882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</cp:revision>
  <cp:lastPrinted>2018-07-25T11:24:00Z</cp:lastPrinted>
  <dcterms:created xsi:type="dcterms:W3CDTF">2020-10-08T07:25:00Z</dcterms:created>
  <dcterms:modified xsi:type="dcterms:W3CDTF">2020-10-16T12:30:00Z</dcterms:modified>
</cp:coreProperties>
</file>